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B268C" w14:textId="77777777" w:rsidR="008A5CA0" w:rsidRDefault="008A5CA0" w:rsidP="00790599">
      <w:pPr>
        <w:spacing w:after="0"/>
        <w:jc w:val="center"/>
        <w:rPr>
          <w:rFonts w:ascii="Arial" w:hAnsi="Arial" w:cs="Arial"/>
          <w:b/>
          <w:sz w:val="24"/>
          <w:szCs w:val="24"/>
        </w:rPr>
      </w:pPr>
    </w:p>
    <w:p w14:paraId="3016CC81" w14:textId="1E41223C" w:rsidR="00516DFD" w:rsidRDefault="00C56662" w:rsidP="00790599">
      <w:pPr>
        <w:spacing w:after="0"/>
        <w:jc w:val="center"/>
        <w:rPr>
          <w:rFonts w:ascii="Arial" w:hAnsi="Arial" w:cs="Arial"/>
          <w:b/>
          <w:sz w:val="24"/>
          <w:szCs w:val="24"/>
        </w:rPr>
      </w:pPr>
      <w:r>
        <w:rPr>
          <w:rFonts w:ascii="Arial" w:hAnsi="Arial" w:cs="Arial"/>
          <w:b/>
          <w:sz w:val="24"/>
          <w:szCs w:val="24"/>
        </w:rPr>
        <w:t xml:space="preserve">Wye Valley </w:t>
      </w:r>
      <w:r w:rsidR="00516DFD" w:rsidRPr="00B74289">
        <w:rPr>
          <w:rFonts w:ascii="Arial" w:hAnsi="Arial" w:cs="Arial"/>
          <w:b/>
          <w:sz w:val="24"/>
          <w:szCs w:val="24"/>
        </w:rPr>
        <w:t>Community Council</w:t>
      </w:r>
    </w:p>
    <w:p w14:paraId="3016CC82" w14:textId="77777777" w:rsidR="00790599" w:rsidRDefault="00790599" w:rsidP="00790599">
      <w:pPr>
        <w:spacing w:after="0"/>
        <w:jc w:val="center"/>
        <w:rPr>
          <w:rFonts w:ascii="Arial" w:hAnsi="Arial" w:cs="Arial"/>
          <w:b/>
          <w:sz w:val="24"/>
          <w:szCs w:val="24"/>
        </w:rPr>
      </w:pPr>
    </w:p>
    <w:p w14:paraId="3016CC83" w14:textId="77777777" w:rsidR="00516DFD" w:rsidRDefault="00516DFD" w:rsidP="00790599">
      <w:pPr>
        <w:spacing w:after="0"/>
        <w:jc w:val="center"/>
        <w:rPr>
          <w:rFonts w:ascii="Arial" w:hAnsi="Arial" w:cs="Arial"/>
          <w:b/>
          <w:sz w:val="24"/>
          <w:szCs w:val="24"/>
        </w:rPr>
      </w:pPr>
      <w:r>
        <w:rPr>
          <w:rFonts w:ascii="Arial" w:hAnsi="Arial" w:cs="Arial"/>
          <w:b/>
          <w:sz w:val="24"/>
          <w:szCs w:val="24"/>
        </w:rPr>
        <w:t>Grant Making Policy</w:t>
      </w:r>
    </w:p>
    <w:p w14:paraId="3016CC84" w14:textId="77777777" w:rsidR="00790599" w:rsidRDefault="00790599" w:rsidP="00790599">
      <w:pPr>
        <w:spacing w:after="0"/>
        <w:jc w:val="center"/>
        <w:rPr>
          <w:rFonts w:ascii="Arial" w:hAnsi="Arial" w:cs="Arial"/>
          <w:b/>
          <w:sz w:val="24"/>
          <w:szCs w:val="24"/>
        </w:rPr>
      </w:pPr>
    </w:p>
    <w:p w14:paraId="3016CC85" w14:textId="77777777" w:rsidR="00790599" w:rsidRDefault="00790599" w:rsidP="00790599">
      <w:pPr>
        <w:spacing w:after="0"/>
        <w:rPr>
          <w:rFonts w:ascii="Arial" w:hAnsi="Arial" w:cs="Arial"/>
          <w:sz w:val="24"/>
          <w:szCs w:val="24"/>
        </w:rPr>
      </w:pPr>
      <w:r>
        <w:rPr>
          <w:rFonts w:ascii="Arial" w:hAnsi="Arial" w:cs="Arial"/>
          <w:sz w:val="24"/>
          <w:szCs w:val="24"/>
        </w:rPr>
        <w:t>Wye Valley Community Council</w:t>
      </w:r>
      <w:r w:rsidR="000B5B40">
        <w:rPr>
          <w:rFonts w:ascii="Arial" w:hAnsi="Arial" w:cs="Arial"/>
          <w:sz w:val="24"/>
          <w:szCs w:val="24"/>
        </w:rPr>
        <w:t>, subject to certain provisions, may make donations to organisations from its budget.  The Community Council’s limited funds for donations are to benefit activities which are in the interest of and benefit to as many people as possible with the Council’s area.</w:t>
      </w:r>
    </w:p>
    <w:p w14:paraId="3016CC86" w14:textId="77777777" w:rsidR="000B5B40" w:rsidRDefault="000B5B40" w:rsidP="00790599">
      <w:pPr>
        <w:spacing w:after="0"/>
        <w:rPr>
          <w:rFonts w:ascii="Arial" w:hAnsi="Arial" w:cs="Arial"/>
          <w:sz w:val="24"/>
          <w:szCs w:val="24"/>
        </w:rPr>
      </w:pPr>
    </w:p>
    <w:p w14:paraId="3016CC87" w14:textId="77777777" w:rsidR="0002595C" w:rsidRDefault="00516DFD" w:rsidP="0002595C">
      <w:pPr>
        <w:spacing w:after="0"/>
        <w:rPr>
          <w:rFonts w:ascii="Arial" w:hAnsi="Arial" w:cs="Arial"/>
          <w:sz w:val="24"/>
          <w:szCs w:val="24"/>
        </w:rPr>
      </w:pPr>
      <w:r>
        <w:rPr>
          <w:rFonts w:ascii="Arial" w:hAnsi="Arial" w:cs="Arial"/>
          <w:sz w:val="24"/>
          <w:szCs w:val="24"/>
        </w:rPr>
        <w:t>The Council consider</w:t>
      </w:r>
      <w:r w:rsidR="0093411D">
        <w:rPr>
          <w:rFonts w:ascii="Arial" w:hAnsi="Arial" w:cs="Arial"/>
          <w:sz w:val="24"/>
          <w:szCs w:val="24"/>
        </w:rPr>
        <w:t xml:space="preserve">s </w:t>
      </w:r>
      <w:r>
        <w:rPr>
          <w:rFonts w:ascii="Arial" w:hAnsi="Arial" w:cs="Arial"/>
          <w:sz w:val="24"/>
          <w:szCs w:val="24"/>
        </w:rPr>
        <w:t>that it is beneficial to provide small grants of up to £</w:t>
      </w:r>
      <w:r w:rsidR="008C2306">
        <w:rPr>
          <w:rFonts w:ascii="Arial" w:hAnsi="Arial" w:cs="Arial"/>
          <w:sz w:val="24"/>
          <w:szCs w:val="24"/>
        </w:rPr>
        <w:t>5</w:t>
      </w:r>
      <w:r>
        <w:rPr>
          <w:rFonts w:ascii="Arial" w:hAnsi="Arial" w:cs="Arial"/>
          <w:sz w:val="24"/>
          <w:szCs w:val="24"/>
        </w:rPr>
        <w:t>00 to help local projects that benefit all or most of the community</w:t>
      </w:r>
      <w:r w:rsidR="00F32DED">
        <w:rPr>
          <w:rFonts w:ascii="Arial" w:hAnsi="Arial" w:cs="Arial"/>
          <w:sz w:val="24"/>
          <w:szCs w:val="24"/>
        </w:rPr>
        <w:t>.</w:t>
      </w:r>
      <w:r>
        <w:rPr>
          <w:rStyle w:val="FootnoteReference"/>
          <w:rFonts w:ascii="Arial" w:hAnsi="Arial" w:cs="Arial"/>
          <w:sz w:val="24"/>
          <w:szCs w:val="24"/>
        </w:rPr>
        <w:t xml:space="preserve">. </w:t>
      </w:r>
      <w:r>
        <w:rPr>
          <w:rFonts w:ascii="Arial" w:hAnsi="Arial" w:cs="Arial"/>
          <w:sz w:val="24"/>
          <w:szCs w:val="24"/>
        </w:rPr>
        <w:t>The availability of these gra</w:t>
      </w:r>
      <w:r w:rsidR="00F32DED">
        <w:rPr>
          <w:rFonts w:ascii="Arial" w:hAnsi="Arial" w:cs="Arial"/>
          <w:sz w:val="24"/>
          <w:szCs w:val="24"/>
        </w:rPr>
        <w:t>nts will be advertised locally, b</w:t>
      </w:r>
      <w:r>
        <w:rPr>
          <w:rFonts w:ascii="Arial" w:hAnsi="Arial" w:cs="Arial"/>
          <w:sz w:val="24"/>
          <w:szCs w:val="24"/>
        </w:rPr>
        <w:t>ut the Council is responsible for the proper allocation of public funds and will require assurances.</w:t>
      </w:r>
    </w:p>
    <w:p w14:paraId="3016CC88" w14:textId="77777777" w:rsidR="0002595C" w:rsidRDefault="0002595C" w:rsidP="0002595C">
      <w:pPr>
        <w:spacing w:after="0"/>
        <w:rPr>
          <w:rFonts w:ascii="Arial" w:hAnsi="Arial" w:cs="Arial"/>
          <w:sz w:val="24"/>
          <w:szCs w:val="24"/>
        </w:rPr>
      </w:pPr>
    </w:p>
    <w:p w14:paraId="3016CC89" w14:textId="77777777" w:rsidR="0002595C" w:rsidRDefault="0002595C" w:rsidP="0002595C">
      <w:pPr>
        <w:spacing w:after="0"/>
        <w:rPr>
          <w:rFonts w:ascii="Arial" w:hAnsi="Arial" w:cs="Arial"/>
          <w:sz w:val="24"/>
          <w:szCs w:val="24"/>
        </w:rPr>
      </w:pPr>
      <w:r>
        <w:rPr>
          <w:rFonts w:ascii="Arial" w:hAnsi="Arial" w:cs="Arial"/>
          <w:sz w:val="24"/>
          <w:szCs w:val="24"/>
        </w:rPr>
        <w:t>The existing scheme offering £</w:t>
      </w:r>
      <w:r w:rsidR="00B55325" w:rsidRPr="00565644">
        <w:rPr>
          <w:rFonts w:ascii="Arial" w:hAnsi="Arial" w:cs="Arial"/>
          <w:color w:val="000000" w:themeColor="text1"/>
          <w:sz w:val="24"/>
          <w:szCs w:val="24"/>
        </w:rPr>
        <w:t>250</w:t>
      </w:r>
      <w:r w:rsidR="001F73E1">
        <w:rPr>
          <w:rFonts w:ascii="Arial" w:hAnsi="Arial" w:cs="Arial"/>
          <w:color w:val="FF0000"/>
          <w:sz w:val="24"/>
          <w:szCs w:val="24"/>
        </w:rPr>
        <w:t xml:space="preserve"> </w:t>
      </w:r>
      <w:r>
        <w:rPr>
          <w:rFonts w:ascii="Arial" w:hAnsi="Arial" w:cs="Arial"/>
          <w:sz w:val="24"/>
          <w:szCs w:val="24"/>
        </w:rPr>
        <w:t xml:space="preserve">to each village hall towards business rates and </w:t>
      </w:r>
      <w:r w:rsidR="00A032BD">
        <w:rPr>
          <w:rFonts w:ascii="Arial" w:hAnsi="Arial" w:cs="Arial"/>
          <w:sz w:val="24"/>
          <w:szCs w:val="24"/>
        </w:rPr>
        <w:t xml:space="preserve">£250 for </w:t>
      </w:r>
      <w:r>
        <w:rPr>
          <w:rFonts w:ascii="Arial" w:hAnsi="Arial" w:cs="Arial"/>
          <w:sz w:val="24"/>
          <w:szCs w:val="24"/>
        </w:rPr>
        <w:t xml:space="preserve">hall services </w:t>
      </w:r>
      <w:r w:rsidR="00B55325">
        <w:rPr>
          <w:rFonts w:ascii="Arial" w:hAnsi="Arial" w:cs="Arial"/>
          <w:sz w:val="24"/>
          <w:szCs w:val="24"/>
        </w:rPr>
        <w:t>will continue.  The Council will also cover the cost of insuring both Village Halls.</w:t>
      </w:r>
    </w:p>
    <w:p w14:paraId="3016CC8A" w14:textId="77777777" w:rsidR="0002595C" w:rsidRDefault="0002595C" w:rsidP="0002595C">
      <w:pPr>
        <w:spacing w:after="0"/>
        <w:rPr>
          <w:rFonts w:ascii="Arial" w:hAnsi="Arial" w:cs="Arial"/>
          <w:sz w:val="24"/>
          <w:szCs w:val="24"/>
        </w:rPr>
      </w:pPr>
    </w:p>
    <w:p w14:paraId="3016CC8B" w14:textId="77777777" w:rsidR="0002595C" w:rsidRPr="0002595C" w:rsidRDefault="00516DFD" w:rsidP="0002595C">
      <w:pPr>
        <w:spacing w:after="0"/>
        <w:rPr>
          <w:rFonts w:ascii="Arial" w:hAnsi="Arial" w:cs="Arial"/>
          <w:sz w:val="24"/>
          <w:szCs w:val="24"/>
        </w:rPr>
      </w:pPr>
      <w:r>
        <w:rPr>
          <w:rFonts w:ascii="Arial" w:hAnsi="Arial" w:cs="Arial"/>
          <w:sz w:val="24"/>
          <w:szCs w:val="24"/>
        </w:rPr>
        <w:t xml:space="preserve">The following procedures will </w:t>
      </w:r>
      <w:proofErr w:type="gramStart"/>
      <w:r>
        <w:rPr>
          <w:rFonts w:ascii="Arial" w:hAnsi="Arial" w:cs="Arial"/>
          <w:sz w:val="24"/>
          <w:szCs w:val="24"/>
        </w:rPr>
        <w:t>apply:</w:t>
      </w:r>
      <w:r w:rsidR="00FC7E65">
        <w:rPr>
          <w:rFonts w:ascii="Arial" w:hAnsi="Arial" w:cs="Arial"/>
          <w:sz w:val="24"/>
          <w:szCs w:val="24"/>
        </w:rPr>
        <w:t>-</w:t>
      </w:r>
      <w:proofErr w:type="gramEnd"/>
    </w:p>
    <w:p w14:paraId="3016CC8C" w14:textId="77777777" w:rsidR="000B5B40" w:rsidRDefault="000B5B40" w:rsidP="00790599">
      <w:pPr>
        <w:spacing w:after="0"/>
        <w:rPr>
          <w:rFonts w:ascii="Arial" w:hAnsi="Arial" w:cs="Arial"/>
          <w:sz w:val="24"/>
          <w:szCs w:val="24"/>
        </w:rPr>
      </w:pPr>
    </w:p>
    <w:p w14:paraId="3016CC8D" w14:textId="77777777" w:rsidR="00516DFD" w:rsidRPr="00EF12A5" w:rsidRDefault="00516DFD" w:rsidP="00516DFD">
      <w:pPr>
        <w:rPr>
          <w:rFonts w:ascii="Arial" w:hAnsi="Arial" w:cs="Arial"/>
          <w:color w:val="000000" w:themeColor="text1"/>
          <w:sz w:val="24"/>
          <w:szCs w:val="24"/>
        </w:rPr>
      </w:pPr>
      <w:r>
        <w:rPr>
          <w:rFonts w:ascii="Arial" w:hAnsi="Arial" w:cs="Arial"/>
          <w:sz w:val="24"/>
          <w:szCs w:val="24"/>
        </w:rPr>
        <w:t xml:space="preserve">1. When setting the </w:t>
      </w:r>
      <w:proofErr w:type="gramStart"/>
      <w:r>
        <w:rPr>
          <w:rFonts w:ascii="Arial" w:hAnsi="Arial" w:cs="Arial"/>
          <w:sz w:val="24"/>
          <w:szCs w:val="24"/>
        </w:rPr>
        <w:t>budget</w:t>
      </w:r>
      <w:proofErr w:type="gramEnd"/>
      <w:r>
        <w:rPr>
          <w:rFonts w:ascii="Arial" w:hAnsi="Arial" w:cs="Arial"/>
          <w:sz w:val="24"/>
          <w:szCs w:val="24"/>
        </w:rPr>
        <w:t xml:space="preserve"> the Council will agree a sum to be made available for small grants</w:t>
      </w:r>
      <w:r w:rsidR="008C2306">
        <w:rPr>
          <w:rFonts w:ascii="Arial" w:hAnsi="Arial" w:cs="Arial"/>
          <w:sz w:val="24"/>
          <w:szCs w:val="24"/>
        </w:rPr>
        <w:t>/village projects</w:t>
      </w:r>
      <w:r>
        <w:rPr>
          <w:rFonts w:ascii="Arial" w:hAnsi="Arial" w:cs="Arial"/>
          <w:sz w:val="24"/>
          <w:szCs w:val="24"/>
        </w:rPr>
        <w:t>, this will not usually ex</w:t>
      </w:r>
      <w:r w:rsidR="00DA7EC4">
        <w:rPr>
          <w:rFonts w:ascii="Arial" w:hAnsi="Arial" w:cs="Arial"/>
          <w:sz w:val="24"/>
          <w:szCs w:val="24"/>
        </w:rPr>
        <w:t xml:space="preserve">ceed </w:t>
      </w:r>
      <w:r w:rsidR="00DA7EC4" w:rsidRPr="00DC1384">
        <w:rPr>
          <w:color w:val="000000" w:themeColor="text1"/>
        </w:rPr>
        <w:t>10%</w:t>
      </w:r>
      <w:r w:rsidR="00DA7EC4" w:rsidRPr="00DC1384">
        <w:rPr>
          <w:rFonts w:ascii="Arial" w:hAnsi="Arial" w:cs="Arial"/>
          <w:color w:val="000000" w:themeColor="text1"/>
          <w:sz w:val="24"/>
          <w:szCs w:val="24"/>
        </w:rPr>
        <w:t xml:space="preserve"> </w:t>
      </w:r>
      <w:r w:rsidR="00DA7EC4">
        <w:rPr>
          <w:rFonts w:ascii="Arial" w:hAnsi="Arial" w:cs="Arial"/>
          <w:sz w:val="24"/>
          <w:szCs w:val="24"/>
        </w:rPr>
        <w:t>of the planned precept</w:t>
      </w:r>
      <w:r w:rsidR="001F73E1">
        <w:rPr>
          <w:rFonts w:ascii="Arial" w:hAnsi="Arial" w:cs="Arial"/>
          <w:sz w:val="24"/>
          <w:szCs w:val="24"/>
        </w:rPr>
        <w:t xml:space="preserve"> </w:t>
      </w:r>
      <w:r w:rsidR="001F73E1" w:rsidRPr="00EF12A5">
        <w:rPr>
          <w:rFonts w:ascii="Arial" w:hAnsi="Arial" w:cs="Arial"/>
          <w:color w:val="000000" w:themeColor="text1"/>
          <w:sz w:val="24"/>
          <w:szCs w:val="24"/>
        </w:rPr>
        <w:t>and will be divided equally between the two villages.</w:t>
      </w:r>
    </w:p>
    <w:p w14:paraId="3016CC8E" w14:textId="77777777" w:rsidR="00516DFD" w:rsidRDefault="00516DFD" w:rsidP="00516DFD">
      <w:pPr>
        <w:rPr>
          <w:rFonts w:ascii="Arial" w:hAnsi="Arial" w:cs="Arial"/>
          <w:sz w:val="24"/>
          <w:szCs w:val="24"/>
        </w:rPr>
      </w:pPr>
      <w:r>
        <w:rPr>
          <w:rFonts w:ascii="Arial" w:hAnsi="Arial" w:cs="Arial"/>
          <w:sz w:val="24"/>
          <w:szCs w:val="24"/>
        </w:rPr>
        <w:t>2. Applications will be invited in October and must be made in wri</w:t>
      </w:r>
      <w:r w:rsidR="00DA7EC4">
        <w:rPr>
          <w:rFonts w:ascii="Arial" w:hAnsi="Arial" w:cs="Arial"/>
          <w:sz w:val="24"/>
          <w:szCs w:val="24"/>
        </w:rPr>
        <w:t>ting and submitted to the Clerk.</w:t>
      </w:r>
    </w:p>
    <w:p w14:paraId="3016CC8F" w14:textId="77777777" w:rsidR="00516DFD" w:rsidRDefault="00516DFD" w:rsidP="00516DFD">
      <w:pPr>
        <w:rPr>
          <w:rFonts w:ascii="Arial" w:hAnsi="Arial" w:cs="Arial"/>
          <w:sz w:val="24"/>
          <w:szCs w:val="24"/>
        </w:rPr>
      </w:pPr>
      <w:r>
        <w:rPr>
          <w:rFonts w:ascii="Arial" w:hAnsi="Arial" w:cs="Arial"/>
          <w:sz w:val="24"/>
          <w:szCs w:val="24"/>
        </w:rPr>
        <w:t>3. Payment of grants approved wi</w:t>
      </w:r>
      <w:r w:rsidR="00DA7EC4">
        <w:rPr>
          <w:rFonts w:ascii="Arial" w:hAnsi="Arial" w:cs="Arial"/>
          <w:sz w:val="24"/>
          <w:szCs w:val="24"/>
        </w:rPr>
        <w:t>ll be made in June or September.</w:t>
      </w:r>
    </w:p>
    <w:p w14:paraId="3016CC90" w14:textId="77777777" w:rsidR="00516DFD" w:rsidRDefault="00516DFD" w:rsidP="00516DFD">
      <w:pPr>
        <w:rPr>
          <w:rFonts w:ascii="Arial" w:hAnsi="Arial" w:cs="Arial"/>
          <w:sz w:val="24"/>
          <w:szCs w:val="24"/>
        </w:rPr>
      </w:pPr>
      <w:r>
        <w:rPr>
          <w:rFonts w:ascii="Arial" w:hAnsi="Arial" w:cs="Arial"/>
          <w:sz w:val="24"/>
          <w:szCs w:val="24"/>
        </w:rPr>
        <w:t>4. Applications should be accompanied by supporting documentation:</w:t>
      </w:r>
    </w:p>
    <w:p w14:paraId="3016CC91" w14:textId="77777777" w:rsidR="00516DFD" w:rsidRDefault="00516DFD" w:rsidP="00516DFD">
      <w:pPr>
        <w:rPr>
          <w:rFonts w:ascii="Arial" w:hAnsi="Arial" w:cs="Arial"/>
          <w:sz w:val="24"/>
          <w:szCs w:val="24"/>
        </w:rPr>
      </w:pPr>
      <w:r>
        <w:rPr>
          <w:rFonts w:ascii="Arial" w:hAnsi="Arial" w:cs="Arial"/>
          <w:sz w:val="24"/>
          <w:szCs w:val="24"/>
        </w:rPr>
        <w:tab/>
        <w:t>a) a copy of the most r</w:t>
      </w:r>
      <w:r w:rsidR="00DA7EC4">
        <w:rPr>
          <w:rFonts w:ascii="Arial" w:hAnsi="Arial" w:cs="Arial"/>
          <w:sz w:val="24"/>
          <w:szCs w:val="24"/>
        </w:rPr>
        <w:t>ecent accounts or balance sheet.</w:t>
      </w:r>
    </w:p>
    <w:p w14:paraId="3016CC92" w14:textId="77777777" w:rsidR="00516DFD" w:rsidRDefault="00E13A30" w:rsidP="00516DFD">
      <w:pPr>
        <w:ind w:left="720"/>
        <w:rPr>
          <w:rFonts w:ascii="Arial" w:hAnsi="Arial" w:cs="Arial"/>
          <w:sz w:val="24"/>
          <w:szCs w:val="24"/>
        </w:rPr>
      </w:pPr>
      <w:r>
        <w:rPr>
          <w:rFonts w:ascii="Arial" w:hAnsi="Arial" w:cs="Arial"/>
          <w:sz w:val="24"/>
          <w:szCs w:val="24"/>
        </w:rPr>
        <w:t>b) if a registered C</w:t>
      </w:r>
      <w:r w:rsidR="00516DFD">
        <w:rPr>
          <w:rFonts w:ascii="Arial" w:hAnsi="Arial" w:cs="Arial"/>
          <w:sz w:val="24"/>
          <w:szCs w:val="24"/>
        </w:rPr>
        <w:t>harity details of the registration number and officers</w:t>
      </w:r>
      <w:r>
        <w:rPr>
          <w:rFonts w:ascii="Arial" w:hAnsi="Arial" w:cs="Arial"/>
          <w:sz w:val="24"/>
          <w:szCs w:val="24"/>
        </w:rPr>
        <w:t>,</w:t>
      </w:r>
      <w:r w:rsidR="00516DFD">
        <w:rPr>
          <w:rFonts w:ascii="Arial" w:hAnsi="Arial" w:cs="Arial"/>
          <w:sz w:val="24"/>
          <w:szCs w:val="24"/>
        </w:rPr>
        <w:t xml:space="preserve"> otherwise a copy of the rul</w:t>
      </w:r>
      <w:r w:rsidR="00DA7EC4">
        <w:rPr>
          <w:rFonts w:ascii="Arial" w:hAnsi="Arial" w:cs="Arial"/>
          <w:sz w:val="24"/>
          <w:szCs w:val="24"/>
        </w:rPr>
        <w:t>es or constitution of the group.</w:t>
      </w:r>
    </w:p>
    <w:p w14:paraId="3016CC93" w14:textId="77777777" w:rsidR="00516DFD" w:rsidRDefault="00516DFD" w:rsidP="00516DFD">
      <w:pPr>
        <w:ind w:left="720"/>
        <w:rPr>
          <w:rFonts w:ascii="Arial" w:hAnsi="Arial" w:cs="Arial"/>
          <w:sz w:val="24"/>
          <w:szCs w:val="24"/>
        </w:rPr>
      </w:pPr>
      <w:r>
        <w:rPr>
          <w:rFonts w:ascii="Arial" w:hAnsi="Arial" w:cs="Arial"/>
          <w:sz w:val="24"/>
          <w:szCs w:val="24"/>
        </w:rPr>
        <w:t>c) evidence that the group has a properly conducted bank account.</w:t>
      </w:r>
    </w:p>
    <w:p w14:paraId="3016CC94" w14:textId="77777777" w:rsidR="00516DFD" w:rsidRDefault="00516DFD" w:rsidP="00516DFD">
      <w:pPr>
        <w:rPr>
          <w:rFonts w:ascii="Arial" w:hAnsi="Arial" w:cs="Arial"/>
          <w:sz w:val="24"/>
          <w:szCs w:val="24"/>
        </w:rPr>
      </w:pPr>
      <w:r>
        <w:rPr>
          <w:rFonts w:ascii="Arial" w:hAnsi="Arial" w:cs="Arial"/>
          <w:sz w:val="24"/>
          <w:szCs w:val="24"/>
        </w:rPr>
        <w:t>5. Applications for grants for an individual</w:t>
      </w:r>
      <w:r w:rsidR="00DA7EC4">
        <w:rPr>
          <w:rFonts w:ascii="Arial" w:hAnsi="Arial" w:cs="Arial"/>
          <w:sz w:val="24"/>
          <w:szCs w:val="24"/>
        </w:rPr>
        <w:t>,</w:t>
      </w:r>
      <w:r>
        <w:rPr>
          <w:rFonts w:ascii="Arial" w:hAnsi="Arial" w:cs="Arial"/>
          <w:sz w:val="24"/>
          <w:szCs w:val="24"/>
        </w:rPr>
        <w:t xml:space="preserve"> e.g. study or sporting trip will not normally be considered but an individual may make an application on behalf of a group. If the </w:t>
      </w:r>
      <w:r w:rsidR="00DA7EC4">
        <w:rPr>
          <w:rFonts w:ascii="Arial" w:hAnsi="Arial" w:cs="Arial"/>
          <w:sz w:val="24"/>
          <w:szCs w:val="24"/>
        </w:rPr>
        <w:t>group is very small or new the C</w:t>
      </w:r>
      <w:r>
        <w:rPr>
          <w:rFonts w:ascii="Arial" w:hAnsi="Arial" w:cs="Arial"/>
          <w:sz w:val="24"/>
          <w:szCs w:val="24"/>
        </w:rPr>
        <w:t xml:space="preserve">ouncil may consider a ‘start up’ grant subject to written support of at least two, unrelated members of the </w:t>
      </w:r>
      <w:proofErr w:type="gramStart"/>
      <w:r>
        <w:rPr>
          <w:rFonts w:ascii="Arial" w:hAnsi="Arial" w:cs="Arial"/>
          <w:sz w:val="24"/>
          <w:szCs w:val="24"/>
        </w:rPr>
        <w:t>community;</w:t>
      </w:r>
      <w:proofErr w:type="gramEnd"/>
    </w:p>
    <w:p w14:paraId="3016CC95" w14:textId="77777777" w:rsidR="001F73E1" w:rsidRPr="00EF12A5" w:rsidRDefault="00516DFD" w:rsidP="00516DFD">
      <w:pPr>
        <w:rPr>
          <w:rFonts w:ascii="Arial" w:hAnsi="Arial" w:cs="Arial"/>
          <w:color w:val="000000" w:themeColor="text1"/>
          <w:sz w:val="24"/>
          <w:szCs w:val="24"/>
        </w:rPr>
      </w:pPr>
      <w:r>
        <w:rPr>
          <w:rFonts w:ascii="Arial" w:hAnsi="Arial" w:cs="Arial"/>
          <w:sz w:val="24"/>
          <w:szCs w:val="24"/>
        </w:rPr>
        <w:t>6. Preference will be given to applications that enhance the area, offer improveme</w:t>
      </w:r>
      <w:r w:rsidR="00DA7EC4">
        <w:rPr>
          <w:rFonts w:ascii="Arial" w:hAnsi="Arial" w:cs="Arial"/>
          <w:sz w:val="24"/>
          <w:szCs w:val="24"/>
        </w:rPr>
        <w:t xml:space="preserve">nts to the inhabitants of </w:t>
      </w:r>
      <w:r w:rsidR="001F73E1">
        <w:rPr>
          <w:rFonts w:ascii="Arial" w:hAnsi="Arial" w:cs="Arial"/>
          <w:sz w:val="24"/>
          <w:szCs w:val="24"/>
        </w:rPr>
        <w:t>t</w:t>
      </w:r>
      <w:r w:rsidR="00DA7EC4">
        <w:rPr>
          <w:rFonts w:ascii="Arial" w:hAnsi="Arial" w:cs="Arial"/>
          <w:sz w:val="24"/>
          <w:szCs w:val="24"/>
        </w:rPr>
        <w:t>he C</w:t>
      </w:r>
      <w:r>
        <w:rPr>
          <w:rFonts w:ascii="Arial" w:hAnsi="Arial" w:cs="Arial"/>
          <w:sz w:val="24"/>
          <w:szCs w:val="24"/>
        </w:rPr>
        <w:t>ouncil’s area</w:t>
      </w:r>
      <w:r w:rsidR="001F73E1">
        <w:rPr>
          <w:rFonts w:ascii="Arial" w:hAnsi="Arial" w:cs="Arial"/>
          <w:sz w:val="24"/>
          <w:szCs w:val="24"/>
        </w:rPr>
        <w:t xml:space="preserve"> </w:t>
      </w:r>
      <w:r>
        <w:rPr>
          <w:rFonts w:ascii="Arial" w:hAnsi="Arial" w:cs="Arial"/>
          <w:sz w:val="24"/>
          <w:szCs w:val="24"/>
        </w:rPr>
        <w:t>or have attracted match funding</w:t>
      </w:r>
      <w:r w:rsidR="001F73E1">
        <w:rPr>
          <w:rFonts w:ascii="Arial" w:hAnsi="Arial" w:cs="Arial"/>
          <w:sz w:val="24"/>
          <w:szCs w:val="24"/>
        </w:rPr>
        <w:t xml:space="preserve"> of </w:t>
      </w:r>
      <w:r w:rsidR="001F73E1" w:rsidRPr="00EF12A5">
        <w:rPr>
          <w:rFonts w:ascii="Arial" w:hAnsi="Arial" w:cs="Arial"/>
          <w:color w:val="000000" w:themeColor="text1"/>
          <w:sz w:val="24"/>
          <w:szCs w:val="24"/>
        </w:rPr>
        <w:t>at least 75%. Capital grants to village halls may be considered up to 100% but will not normally exceed £2000</w:t>
      </w:r>
      <w:r w:rsidR="0093411D" w:rsidRPr="00EF12A5">
        <w:rPr>
          <w:rFonts w:ascii="Arial" w:hAnsi="Arial" w:cs="Arial"/>
          <w:color w:val="000000" w:themeColor="text1"/>
          <w:sz w:val="24"/>
          <w:szCs w:val="24"/>
        </w:rPr>
        <w:t>.</w:t>
      </w:r>
    </w:p>
    <w:p w14:paraId="3016CC96" w14:textId="77777777" w:rsidR="00516DFD" w:rsidRDefault="00516DFD" w:rsidP="00516DFD">
      <w:pPr>
        <w:rPr>
          <w:rFonts w:ascii="Arial" w:hAnsi="Arial" w:cs="Arial"/>
          <w:sz w:val="24"/>
          <w:szCs w:val="24"/>
        </w:rPr>
      </w:pPr>
      <w:r>
        <w:rPr>
          <w:rFonts w:ascii="Arial" w:hAnsi="Arial" w:cs="Arial"/>
          <w:sz w:val="24"/>
          <w:szCs w:val="24"/>
        </w:rPr>
        <w:t xml:space="preserve">7. </w:t>
      </w:r>
      <w:r w:rsidR="00FC7E65">
        <w:rPr>
          <w:rFonts w:ascii="Arial" w:hAnsi="Arial" w:cs="Arial"/>
          <w:sz w:val="24"/>
          <w:szCs w:val="24"/>
        </w:rPr>
        <w:t>If the project is not completed within the same financial year in which it is approved the grant will still be deemed to have applied in the year in which it was approved.</w:t>
      </w:r>
    </w:p>
    <w:p w14:paraId="3016CC97" w14:textId="77777777" w:rsidR="00516DFD" w:rsidRDefault="00516DFD" w:rsidP="00516DFD">
      <w:pPr>
        <w:rPr>
          <w:rFonts w:ascii="Arial" w:hAnsi="Arial" w:cs="Arial"/>
          <w:sz w:val="24"/>
          <w:szCs w:val="24"/>
        </w:rPr>
      </w:pPr>
      <w:r>
        <w:rPr>
          <w:rFonts w:ascii="Arial" w:hAnsi="Arial" w:cs="Arial"/>
          <w:sz w:val="24"/>
          <w:szCs w:val="24"/>
        </w:rPr>
        <w:t xml:space="preserve">8. Applications may be made in successive </w:t>
      </w:r>
      <w:proofErr w:type="gramStart"/>
      <w:r>
        <w:rPr>
          <w:rFonts w:ascii="Arial" w:hAnsi="Arial" w:cs="Arial"/>
          <w:sz w:val="24"/>
          <w:szCs w:val="24"/>
        </w:rPr>
        <w:t>years,</w:t>
      </w:r>
      <w:proofErr w:type="gramEnd"/>
      <w:r>
        <w:rPr>
          <w:rFonts w:ascii="Arial" w:hAnsi="Arial" w:cs="Arial"/>
          <w:sz w:val="24"/>
          <w:szCs w:val="24"/>
        </w:rPr>
        <w:t xml:space="preserve"> no application will </w:t>
      </w:r>
      <w:r w:rsidR="00E13A30">
        <w:rPr>
          <w:rFonts w:ascii="Arial" w:hAnsi="Arial" w:cs="Arial"/>
          <w:sz w:val="24"/>
          <w:szCs w:val="24"/>
        </w:rPr>
        <w:t>receive more than one grant per</w:t>
      </w:r>
      <w:r>
        <w:rPr>
          <w:rFonts w:ascii="Arial" w:hAnsi="Arial" w:cs="Arial"/>
          <w:sz w:val="24"/>
          <w:szCs w:val="24"/>
        </w:rPr>
        <w:t xml:space="preserve"> financial year unless the Council is satisfied exceptional circumstances apply and subject to funding being available.</w:t>
      </w:r>
    </w:p>
    <w:p w14:paraId="3016CC98" w14:textId="77777777" w:rsidR="00DC1384" w:rsidRDefault="00DC1384" w:rsidP="00516DFD">
      <w:pPr>
        <w:rPr>
          <w:rFonts w:ascii="Arial" w:hAnsi="Arial" w:cs="Arial"/>
          <w:sz w:val="24"/>
          <w:szCs w:val="24"/>
        </w:rPr>
      </w:pPr>
    </w:p>
    <w:p w14:paraId="3016CC99" w14:textId="77777777" w:rsidR="00DC1384" w:rsidRDefault="00DC1384" w:rsidP="00516DFD">
      <w:pPr>
        <w:rPr>
          <w:rFonts w:ascii="Arial" w:hAnsi="Arial" w:cs="Arial"/>
          <w:sz w:val="24"/>
          <w:szCs w:val="24"/>
        </w:rPr>
      </w:pPr>
      <w:r>
        <w:rPr>
          <w:rFonts w:ascii="Arial" w:hAnsi="Arial" w:cs="Arial"/>
          <w:sz w:val="24"/>
          <w:szCs w:val="24"/>
        </w:rPr>
        <w:t>Approved by WVCC 29</w:t>
      </w:r>
      <w:r w:rsidRPr="00DC1384">
        <w:rPr>
          <w:rFonts w:ascii="Arial" w:hAnsi="Arial" w:cs="Arial"/>
          <w:sz w:val="24"/>
          <w:szCs w:val="24"/>
          <w:vertAlign w:val="superscript"/>
        </w:rPr>
        <w:t>th</w:t>
      </w:r>
      <w:r>
        <w:rPr>
          <w:rFonts w:ascii="Arial" w:hAnsi="Arial" w:cs="Arial"/>
          <w:sz w:val="24"/>
          <w:szCs w:val="24"/>
        </w:rPr>
        <w:t xml:space="preserve"> July 2024.</w:t>
      </w:r>
    </w:p>
    <w:p w14:paraId="3016CC9A" w14:textId="77777777" w:rsidR="00516DFD" w:rsidRDefault="00516DFD" w:rsidP="00516DFD">
      <w:pPr>
        <w:rPr>
          <w:rFonts w:ascii="Arial" w:hAnsi="Arial" w:cs="Arial"/>
          <w:sz w:val="24"/>
          <w:szCs w:val="24"/>
        </w:rPr>
      </w:pPr>
    </w:p>
    <w:p w14:paraId="3016CC9B" w14:textId="77777777" w:rsidR="00AC116A" w:rsidRDefault="00AC116A"/>
    <w:sectPr w:rsidR="00AC116A" w:rsidSect="004E02FB">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2EDB9" w14:textId="77777777" w:rsidR="00B0242E" w:rsidRDefault="00B0242E" w:rsidP="00516DFD">
      <w:pPr>
        <w:spacing w:after="0" w:line="240" w:lineRule="auto"/>
      </w:pPr>
      <w:r>
        <w:separator/>
      </w:r>
    </w:p>
  </w:endnote>
  <w:endnote w:type="continuationSeparator" w:id="0">
    <w:p w14:paraId="3B336080" w14:textId="77777777" w:rsidR="00B0242E" w:rsidRDefault="00B0242E" w:rsidP="00516D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02898" w14:textId="77777777" w:rsidR="00B0242E" w:rsidRDefault="00B0242E" w:rsidP="00516DFD">
      <w:pPr>
        <w:spacing w:after="0" w:line="240" w:lineRule="auto"/>
      </w:pPr>
      <w:r>
        <w:separator/>
      </w:r>
    </w:p>
  </w:footnote>
  <w:footnote w:type="continuationSeparator" w:id="0">
    <w:p w14:paraId="1FF2D810" w14:textId="77777777" w:rsidR="00B0242E" w:rsidRDefault="00B0242E" w:rsidP="00516D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063A0"/>
    <w:multiLevelType w:val="hybridMultilevel"/>
    <w:tmpl w:val="9752CF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DE4144F"/>
    <w:multiLevelType w:val="hybridMultilevel"/>
    <w:tmpl w:val="9E5CB3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46455669">
    <w:abstractNumId w:val="1"/>
  </w:num>
  <w:num w:numId="2" w16cid:durableId="16654694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6DFD"/>
    <w:rsid w:val="0002595C"/>
    <w:rsid w:val="000259D1"/>
    <w:rsid w:val="000270A3"/>
    <w:rsid w:val="000B5B40"/>
    <w:rsid w:val="000D1151"/>
    <w:rsid w:val="001F73E1"/>
    <w:rsid w:val="00220E87"/>
    <w:rsid w:val="00352139"/>
    <w:rsid w:val="003C0854"/>
    <w:rsid w:val="004E02FB"/>
    <w:rsid w:val="004F12E4"/>
    <w:rsid w:val="00516DFD"/>
    <w:rsid w:val="00565644"/>
    <w:rsid w:val="00596BB4"/>
    <w:rsid w:val="005C4836"/>
    <w:rsid w:val="005F5C1F"/>
    <w:rsid w:val="00704488"/>
    <w:rsid w:val="00790599"/>
    <w:rsid w:val="008A5CA0"/>
    <w:rsid w:val="008C2306"/>
    <w:rsid w:val="009004D2"/>
    <w:rsid w:val="0093411D"/>
    <w:rsid w:val="00A032BD"/>
    <w:rsid w:val="00A90BB7"/>
    <w:rsid w:val="00AC116A"/>
    <w:rsid w:val="00B0242E"/>
    <w:rsid w:val="00B1060E"/>
    <w:rsid w:val="00B55325"/>
    <w:rsid w:val="00C42FC5"/>
    <w:rsid w:val="00C56662"/>
    <w:rsid w:val="00DA7EC4"/>
    <w:rsid w:val="00DC1384"/>
    <w:rsid w:val="00E13A30"/>
    <w:rsid w:val="00E5207C"/>
    <w:rsid w:val="00E85AEB"/>
    <w:rsid w:val="00EF12A5"/>
    <w:rsid w:val="00F32DED"/>
    <w:rsid w:val="00FC7E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6CC81"/>
  <w15:chartTrackingRefBased/>
  <w15:docId w15:val="{9C68CFD8-CDFE-6D43-9316-0F710E369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6DFD"/>
    <w:pPr>
      <w:spacing w:after="200" w:line="276" w:lineRule="auto"/>
    </w:pPr>
    <w:rPr>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16DF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16DFD"/>
    <w:rPr>
      <w:kern w:val="0"/>
      <w:sz w:val="20"/>
      <w:szCs w:val="20"/>
      <w14:ligatures w14:val="none"/>
    </w:rPr>
  </w:style>
  <w:style w:type="character" w:styleId="FootnoteReference">
    <w:name w:val="footnote reference"/>
    <w:basedOn w:val="DefaultParagraphFont"/>
    <w:uiPriority w:val="99"/>
    <w:semiHidden/>
    <w:unhideWhenUsed/>
    <w:rsid w:val="00516DFD"/>
    <w:rPr>
      <w:vertAlign w:val="superscript"/>
    </w:rPr>
  </w:style>
  <w:style w:type="paragraph" w:styleId="ListParagraph">
    <w:name w:val="List Paragraph"/>
    <w:basedOn w:val="Normal"/>
    <w:uiPriority w:val="34"/>
    <w:qFormat/>
    <w:rsid w:val="000259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392</Words>
  <Characters>2237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Lynne Parker</dc:creator>
  <cp:keywords/>
  <dc:description/>
  <cp:lastModifiedBy>Jacob Richards-Powell</cp:lastModifiedBy>
  <cp:revision>8</cp:revision>
  <cp:lastPrinted>2024-04-28T15:57:00Z</cp:lastPrinted>
  <dcterms:created xsi:type="dcterms:W3CDTF">2024-07-03T16:51:00Z</dcterms:created>
  <dcterms:modified xsi:type="dcterms:W3CDTF">2025-10-27T12:41:00Z</dcterms:modified>
</cp:coreProperties>
</file>